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BD10" w14:textId="77777777" w:rsidR="00053768" w:rsidRDefault="00053768" w:rsidP="00053768">
      <w:pPr>
        <w:jc w:val="both"/>
        <w:rPr>
          <w:rFonts w:asciiTheme="majorHAnsi" w:hAnsiTheme="majorHAnsi"/>
          <w:b/>
        </w:rPr>
      </w:pPr>
    </w:p>
    <w:p w14:paraId="123B12EF" w14:textId="77777777" w:rsidR="00053768" w:rsidRPr="008742AA" w:rsidRDefault="00053768" w:rsidP="00053768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#PASCALI2018 – </w:t>
      </w:r>
      <w:r w:rsidRPr="008742AA">
        <w:rPr>
          <w:rFonts w:asciiTheme="majorHAnsi" w:hAnsiTheme="majorHAnsi"/>
          <w:b/>
        </w:rPr>
        <w:t>L’ARTE CONTEMPORANEA TRA INNOVAZIONE E SVILUPPO SOCIALE,</w:t>
      </w:r>
      <w:r w:rsidRPr="008742AA">
        <w:rPr>
          <w:rFonts w:asciiTheme="majorHAnsi" w:hAnsiTheme="majorHAnsi"/>
        </w:rPr>
        <w:t xml:space="preserve"> è un progetto che la Regione </w:t>
      </w:r>
      <w:r>
        <w:rPr>
          <w:rFonts w:asciiTheme="majorHAnsi" w:hAnsiTheme="majorHAnsi"/>
        </w:rPr>
        <w:t xml:space="preserve">Puglia </w:t>
      </w:r>
      <w:r w:rsidRPr="008742AA">
        <w:rPr>
          <w:rFonts w:asciiTheme="majorHAnsi" w:hAnsiTheme="majorHAnsi"/>
        </w:rPr>
        <w:t>ha fo</w:t>
      </w:r>
      <w:r>
        <w:rPr>
          <w:rFonts w:asciiTheme="majorHAnsi" w:hAnsiTheme="majorHAnsi"/>
        </w:rPr>
        <w:t>rtemente voluto e, grazie ad un incrocio di favorevoli circostanze amministrative e finanziarie</w:t>
      </w:r>
      <w:r w:rsidRPr="008742AA">
        <w:rPr>
          <w:rFonts w:asciiTheme="majorHAnsi" w:hAnsiTheme="majorHAnsi"/>
        </w:rPr>
        <w:t xml:space="preserve">, è </w:t>
      </w:r>
      <w:r>
        <w:rPr>
          <w:rFonts w:asciiTheme="majorHAnsi" w:hAnsiTheme="majorHAnsi"/>
        </w:rPr>
        <w:t>riuscita a realizzare in tempi brevi, affidandone l’attuazione alla Fondazione “Museo Pino Pascali”, di cui la Regione è socia insieme al Comune di Polignano</w:t>
      </w:r>
      <w:r w:rsidRPr="008742AA">
        <w:rPr>
          <w:rFonts w:asciiTheme="majorHAnsi" w:hAnsiTheme="majorHAnsi"/>
        </w:rPr>
        <w:t>.</w:t>
      </w:r>
    </w:p>
    <w:p w14:paraId="7F520348" w14:textId="77777777" w:rsidR="00053768" w:rsidRPr="008742AA" w:rsidRDefault="00053768" w:rsidP="00053768">
      <w:pPr>
        <w:jc w:val="both"/>
        <w:rPr>
          <w:rFonts w:asciiTheme="majorHAnsi" w:hAnsiTheme="majorHAnsi"/>
        </w:rPr>
      </w:pPr>
      <w:r w:rsidRPr="008742AA">
        <w:rPr>
          <w:rFonts w:asciiTheme="majorHAnsi" w:hAnsiTheme="majorHAnsi"/>
        </w:rPr>
        <w:t>Il progetto</w:t>
      </w:r>
      <w:r>
        <w:rPr>
          <w:rFonts w:asciiTheme="majorHAnsi" w:hAnsiTheme="majorHAnsi"/>
        </w:rPr>
        <w:t>,</w:t>
      </w:r>
      <w:r w:rsidRPr="008742AA">
        <w:rPr>
          <w:rFonts w:asciiTheme="majorHAnsi" w:hAnsiTheme="majorHAnsi"/>
        </w:rPr>
        <w:t xml:space="preserve"> infatti, si inserisce nella riprogrammazione di risorse liberate dal programma POIN – Attrattori culturali</w:t>
      </w:r>
      <w:r>
        <w:rPr>
          <w:rFonts w:asciiTheme="majorHAnsi" w:hAnsiTheme="majorHAnsi"/>
        </w:rPr>
        <w:t>,</w:t>
      </w:r>
      <w:r w:rsidRPr="008742AA">
        <w:rPr>
          <w:rFonts w:asciiTheme="majorHAnsi" w:hAnsiTheme="majorHAnsi"/>
        </w:rPr>
        <w:t xml:space="preserve"> naturali e turismo 2007 – 3013, Asse II.2.1. La riprogrammazione degli importi relativi ai progetti retrospettivi rendicontati (ovvero progetti già liquidati/finanziati dalla Regione Puglia e portati a rimborso), come è noto, necessita di progettualità coerente o analoga con gli obiettivi pre</w:t>
      </w:r>
      <w:r>
        <w:rPr>
          <w:rFonts w:asciiTheme="majorHAnsi" w:hAnsiTheme="majorHAnsi"/>
        </w:rPr>
        <w:t>visti dallo stesso POIn, tutti incentrati sulla creazione di condizioni favorevoli a rendere il territorio e il patrimonio culturale pugliese</w:t>
      </w:r>
      <w:r w:rsidRPr="008742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sempre più rilevante sul piano nazionale e internazionale, ossia più attrattivo verso una domanda esterna</w:t>
      </w:r>
      <w:r w:rsidRPr="008742AA">
        <w:rPr>
          <w:rFonts w:asciiTheme="majorHAnsi" w:hAnsiTheme="majorHAnsi"/>
        </w:rPr>
        <w:t xml:space="preserve"> di qualità (visitatori, turisti, imprese)</w:t>
      </w:r>
      <w:r>
        <w:rPr>
          <w:rFonts w:asciiTheme="majorHAnsi" w:hAnsiTheme="majorHAnsi"/>
        </w:rPr>
        <w:t>.</w:t>
      </w:r>
      <w:r w:rsidRPr="008742AA">
        <w:rPr>
          <w:rFonts w:asciiTheme="majorHAnsi" w:hAnsiTheme="majorHAnsi"/>
        </w:rPr>
        <w:t xml:space="preserve"> </w:t>
      </w:r>
    </w:p>
    <w:p w14:paraId="0854E4A9" w14:textId="77777777" w:rsidR="00053768" w:rsidRDefault="00053768" w:rsidP="00053768">
      <w:pPr>
        <w:jc w:val="both"/>
        <w:rPr>
          <w:rFonts w:asciiTheme="majorHAnsi" w:hAnsiTheme="majorHAnsi"/>
        </w:rPr>
      </w:pPr>
      <w:r w:rsidRPr="008742AA">
        <w:rPr>
          <w:rFonts w:asciiTheme="majorHAnsi" w:hAnsiTheme="majorHAnsi"/>
        </w:rPr>
        <w:t xml:space="preserve">Oltre alla coerenza con gli obiettivi dell’asse II.2.1 POIn, la Regione </w:t>
      </w:r>
      <w:r>
        <w:rPr>
          <w:rFonts w:asciiTheme="majorHAnsi" w:hAnsiTheme="majorHAnsi"/>
        </w:rPr>
        <w:t xml:space="preserve">Puglia </w:t>
      </w:r>
      <w:r w:rsidRPr="008742AA">
        <w:rPr>
          <w:rFonts w:asciiTheme="majorHAnsi" w:hAnsiTheme="majorHAnsi"/>
        </w:rPr>
        <w:t xml:space="preserve">si è prefissa altri </w:t>
      </w:r>
      <w:r>
        <w:rPr>
          <w:rFonts w:asciiTheme="majorHAnsi" w:hAnsiTheme="majorHAnsi"/>
        </w:rPr>
        <w:t>tre obiettivi strategici</w:t>
      </w:r>
      <w:r w:rsidRPr="008742AA">
        <w:rPr>
          <w:rFonts w:asciiTheme="majorHAnsi" w:hAnsiTheme="majorHAnsi"/>
        </w:rPr>
        <w:t>:</w:t>
      </w:r>
    </w:p>
    <w:p w14:paraId="5A09F05E" w14:textId="77777777" w:rsidR="00053768" w:rsidRPr="008742AA" w:rsidRDefault="00053768" w:rsidP="00053768">
      <w:pPr>
        <w:jc w:val="both"/>
        <w:rPr>
          <w:rFonts w:asciiTheme="majorHAnsi" w:hAnsiTheme="majorHAnsi"/>
        </w:rPr>
      </w:pPr>
    </w:p>
    <w:p w14:paraId="3BD4D27B" w14:textId="77777777" w:rsidR="00053768" w:rsidRPr="008742AA" w:rsidRDefault="00053768" w:rsidP="0005376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92" w:afterAutospacing="0"/>
        <w:jc w:val="both"/>
        <w:rPr>
          <w:rFonts w:asciiTheme="majorHAnsi" w:eastAsiaTheme="minorEastAsia" w:hAnsiTheme="majorHAnsi" w:cstheme="minorBidi"/>
          <w:sz w:val="22"/>
          <w:szCs w:val="22"/>
        </w:rPr>
      </w:pPr>
      <w:r>
        <w:rPr>
          <w:rFonts w:asciiTheme="majorHAnsi" w:eastAsiaTheme="minorEastAsia" w:hAnsiTheme="majorHAnsi" w:cstheme="minorBidi"/>
          <w:sz w:val="22"/>
          <w:szCs w:val="22"/>
        </w:rPr>
        <w:t>l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>a valorizzazione</w:t>
      </w:r>
      <w:r>
        <w:rPr>
          <w:rFonts w:asciiTheme="majorHAnsi" w:eastAsiaTheme="minorEastAsia" w:hAnsiTheme="majorHAnsi" w:cstheme="minorBidi"/>
          <w:sz w:val="22"/>
          <w:szCs w:val="22"/>
        </w:rPr>
        <w:t>, lo sviluppo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 e la promozione </w:t>
      </w:r>
      <w:r>
        <w:rPr>
          <w:rFonts w:asciiTheme="majorHAnsi" w:eastAsiaTheme="minorEastAsia" w:hAnsiTheme="majorHAnsi" w:cstheme="minorBidi"/>
          <w:sz w:val="22"/>
          <w:szCs w:val="22"/>
        </w:rPr>
        <w:t>del sistema dell’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>arte contemporanea</w:t>
      </w:r>
      <w:r>
        <w:rPr>
          <w:rFonts w:asciiTheme="majorHAnsi" w:eastAsiaTheme="minorEastAsia" w:hAnsiTheme="majorHAnsi" w:cstheme="minorBidi"/>
          <w:sz w:val="22"/>
          <w:szCs w:val="22"/>
        </w:rPr>
        <w:t xml:space="preserve"> in Puglia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, in modo da contribuire alla creazione di modelli di interazione e di </w:t>
      </w:r>
      <w:r w:rsidRPr="00593AE8">
        <w:rPr>
          <w:rFonts w:asciiTheme="majorHAnsi" w:eastAsiaTheme="minorEastAsia" w:hAnsiTheme="majorHAnsi" w:cstheme="minorBidi"/>
          <w:i/>
          <w:sz w:val="22"/>
          <w:szCs w:val="22"/>
        </w:rPr>
        <w:t>empowerment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 per coinvolgere nuove fasce di popolazione</w:t>
      </w:r>
      <w:r>
        <w:rPr>
          <w:rFonts w:asciiTheme="majorHAnsi" w:eastAsiaTheme="minorEastAsia" w:hAnsiTheme="majorHAnsi" w:cstheme="minorBidi"/>
          <w:sz w:val="22"/>
          <w:szCs w:val="22"/>
        </w:rPr>
        <w:t>,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 facendo leva sulla partecipazione culturale e creativa </w:t>
      </w:r>
      <w:r>
        <w:rPr>
          <w:rFonts w:asciiTheme="majorHAnsi" w:eastAsiaTheme="minorEastAsia" w:hAnsiTheme="majorHAnsi" w:cstheme="minorBidi"/>
          <w:sz w:val="22"/>
          <w:szCs w:val="22"/>
        </w:rPr>
        <w:t>e sull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>’innovazione sociale;</w:t>
      </w:r>
    </w:p>
    <w:p w14:paraId="6E9B7D2A" w14:textId="77777777" w:rsidR="00053768" w:rsidRPr="008742AA" w:rsidRDefault="00053768" w:rsidP="0005376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92" w:afterAutospacing="0"/>
        <w:jc w:val="both"/>
        <w:rPr>
          <w:rFonts w:asciiTheme="majorHAnsi" w:eastAsiaTheme="minorEastAsia" w:hAnsiTheme="majorHAnsi" w:cstheme="minorBidi"/>
          <w:sz w:val="22"/>
          <w:szCs w:val="22"/>
        </w:rPr>
      </w:pPr>
      <w:r>
        <w:rPr>
          <w:rFonts w:asciiTheme="majorHAnsi" w:eastAsiaTheme="minorEastAsia" w:hAnsiTheme="majorHAnsi" w:cstheme="minorBidi"/>
          <w:sz w:val="22"/>
          <w:szCs w:val="22"/>
        </w:rPr>
        <w:t>lo sviluppo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, attraverso l’arte contemporanea, </w:t>
      </w:r>
      <w:r>
        <w:rPr>
          <w:rFonts w:asciiTheme="majorHAnsi" w:eastAsiaTheme="minorEastAsia" w:hAnsiTheme="majorHAnsi" w:cstheme="minorBidi"/>
          <w:sz w:val="22"/>
          <w:szCs w:val="22"/>
        </w:rPr>
        <w:t xml:space="preserve">di industria culturale e creativa, 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nuove professionalità </w:t>
      </w:r>
      <w:r>
        <w:rPr>
          <w:rFonts w:asciiTheme="majorHAnsi" w:eastAsiaTheme="minorEastAsia" w:hAnsiTheme="majorHAnsi" w:cstheme="minorBidi"/>
          <w:sz w:val="22"/>
          <w:szCs w:val="22"/>
        </w:rPr>
        <w:t xml:space="preserve">e competenze, innovativi 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strumenti per la produzione di significato, </w:t>
      </w:r>
      <w:r>
        <w:rPr>
          <w:rFonts w:asciiTheme="majorHAnsi" w:eastAsiaTheme="minorEastAsia" w:hAnsiTheme="majorHAnsi" w:cstheme="minorBidi"/>
          <w:sz w:val="22"/>
          <w:szCs w:val="22"/>
        </w:rPr>
        <w:t>sperimentando</w:t>
      </w:r>
      <w:r w:rsidRPr="008742AA">
        <w:rPr>
          <w:rFonts w:asciiTheme="majorHAnsi" w:eastAsiaTheme="minorEastAsia" w:hAnsiTheme="majorHAnsi" w:cstheme="minorBidi"/>
          <w:sz w:val="22"/>
          <w:szCs w:val="22"/>
        </w:rPr>
        <w:t xml:space="preserve"> modelli flessibili e inclusivi di valorizzazione culturale, </w:t>
      </w:r>
      <w:r>
        <w:rPr>
          <w:rFonts w:asciiTheme="majorHAnsi" w:eastAsiaTheme="minorEastAsia" w:hAnsiTheme="majorHAnsi" w:cstheme="minorBidi"/>
          <w:sz w:val="22"/>
          <w:szCs w:val="22"/>
        </w:rPr>
        <w:t xml:space="preserve">partenariato pubblico-privato, </w:t>
      </w:r>
      <w:r>
        <w:rPr>
          <w:rFonts w:asciiTheme="majorHAnsi" w:eastAsiaTheme="minorEastAsia" w:hAnsiTheme="majorHAnsi" w:cstheme="minorBidi"/>
          <w:i/>
          <w:sz w:val="22"/>
          <w:szCs w:val="22"/>
        </w:rPr>
        <w:t xml:space="preserve">audience development </w:t>
      </w:r>
      <w:r w:rsidRPr="00F723DD">
        <w:rPr>
          <w:rFonts w:asciiTheme="majorHAnsi" w:eastAsiaTheme="minorEastAsia" w:hAnsiTheme="majorHAnsi" w:cstheme="minorBidi"/>
          <w:sz w:val="22"/>
          <w:szCs w:val="22"/>
        </w:rPr>
        <w:t>ed</w:t>
      </w:r>
      <w:r>
        <w:rPr>
          <w:rFonts w:asciiTheme="majorHAnsi" w:eastAsiaTheme="minorEastAsia" w:hAnsiTheme="majorHAnsi" w:cstheme="minorBidi"/>
          <w:i/>
          <w:sz w:val="22"/>
          <w:szCs w:val="22"/>
        </w:rPr>
        <w:t xml:space="preserve"> </w:t>
      </w:r>
      <w:r w:rsidRPr="00593AE8">
        <w:rPr>
          <w:rFonts w:asciiTheme="majorHAnsi" w:eastAsiaTheme="minorEastAsia" w:hAnsiTheme="majorHAnsi" w:cstheme="minorBidi"/>
          <w:i/>
          <w:sz w:val="22"/>
          <w:szCs w:val="22"/>
        </w:rPr>
        <w:t>engagement</w:t>
      </w:r>
      <w:r>
        <w:rPr>
          <w:rFonts w:asciiTheme="majorHAnsi" w:eastAsiaTheme="minorEastAsia" w:hAnsiTheme="majorHAnsi" w:cstheme="minorBidi"/>
          <w:sz w:val="22"/>
          <w:szCs w:val="22"/>
        </w:rPr>
        <w:t>, sempre allo scopo di accrescere l’inclusione e la coesione sociale;</w:t>
      </w:r>
    </w:p>
    <w:p w14:paraId="5E1DB535" w14:textId="4FB6070D" w:rsidR="00053768" w:rsidRDefault="00053768" w:rsidP="00053768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trasformazione</w:t>
      </w:r>
      <w:r w:rsidRPr="008742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del</w:t>
      </w:r>
      <w:r w:rsidRPr="008742AA">
        <w:rPr>
          <w:rFonts w:asciiTheme="majorHAnsi" w:hAnsiTheme="majorHAnsi"/>
        </w:rPr>
        <w:t xml:space="preserve">la Fondazione e </w:t>
      </w:r>
      <w:r>
        <w:rPr>
          <w:rFonts w:asciiTheme="majorHAnsi" w:hAnsiTheme="majorHAnsi"/>
        </w:rPr>
        <w:t>del</w:t>
      </w:r>
      <w:r w:rsidRPr="008742AA">
        <w:rPr>
          <w:rFonts w:asciiTheme="majorHAnsi" w:hAnsiTheme="majorHAnsi"/>
        </w:rPr>
        <w:t xml:space="preserve"> Museo </w:t>
      </w:r>
      <w:r>
        <w:rPr>
          <w:rFonts w:asciiTheme="majorHAnsi" w:hAnsiTheme="majorHAnsi"/>
        </w:rPr>
        <w:t xml:space="preserve">Pino Pascali, </w:t>
      </w:r>
      <w:r w:rsidRPr="008742AA">
        <w:rPr>
          <w:rFonts w:asciiTheme="majorHAnsi" w:hAnsiTheme="majorHAnsi"/>
        </w:rPr>
        <w:t xml:space="preserve">dedicato </w:t>
      </w:r>
      <w:r>
        <w:rPr>
          <w:rFonts w:asciiTheme="majorHAnsi" w:hAnsiTheme="majorHAnsi"/>
        </w:rPr>
        <w:t>al grande genio</w:t>
      </w:r>
      <w:r w:rsidRPr="008742AA">
        <w:rPr>
          <w:rFonts w:asciiTheme="majorHAnsi" w:hAnsiTheme="majorHAnsi"/>
        </w:rPr>
        <w:t xml:space="preserve"> pugliese, tra i precursori dell’arte povera, del</w:t>
      </w:r>
      <w:r>
        <w:rPr>
          <w:rFonts w:asciiTheme="majorHAnsi" w:hAnsiTheme="majorHAnsi"/>
        </w:rPr>
        <w:t xml:space="preserve">la </w:t>
      </w:r>
      <w:r w:rsidR="00AC6540">
        <w:rPr>
          <w:rFonts w:asciiTheme="majorHAnsi" w:hAnsiTheme="majorHAnsi"/>
          <w:i/>
        </w:rPr>
        <w:t>performance</w:t>
      </w:r>
      <w:bookmarkStart w:id="0" w:name="_GoBack"/>
      <w:bookmarkEnd w:id="0"/>
      <w:r w:rsidRPr="008742AA">
        <w:rPr>
          <w:rFonts w:asciiTheme="majorHAnsi" w:hAnsiTheme="majorHAnsi"/>
        </w:rPr>
        <w:t xml:space="preserve"> e dell’arte concettuale, </w:t>
      </w:r>
      <w:r>
        <w:rPr>
          <w:rFonts w:asciiTheme="majorHAnsi" w:hAnsiTheme="majorHAnsi"/>
        </w:rPr>
        <w:t xml:space="preserve">nel soggetto regionale di riferimento per la </w:t>
      </w:r>
      <w:r>
        <w:rPr>
          <w:rFonts w:asciiTheme="majorHAnsi" w:hAnsiTheme="majorHAnsi"/>
          <w:i/>
        </w:rPr>
        <w:t xml:space="preserve">governance </w:t>
      </w:r>
      <w:r>
        <w:rPr>
          <w:rFonts w:asciiTheme="majorHAnsi" w:hAnsiTheme="majorHAnsi"/>
        </w:rPr>
        <w:t xml:space="preserve">del sistema del contemporaneo e </w:t>
      </w:r>
      <w:r w:rsidRPr="008742AA">
        <w:rPr>
          <w:rFonts w:asciiTheme="majorHAnsi" w:hAnsiTheme="majorHAnsi"/>
        </w:rPr>
        <w:t xml:space="preserve">in un solido interlocutore e </w:t>
      </w:r>
      <w:r w:rsidRPr="008742AA">
        <w:rPr>
          <w:rFonts w:asciiTheme="majorHAnsi" w:hAnsiTheme="majorHAnsi"/>
          <w:i/>
        </w:rPr>
        <w:t xml:space="preserve">influencer </w:t>
      </w:r>
      <w:r>
        <w:rPr>
          <w:rFonts w:asciiTheme="majorHAnsi" w:hAnsiTheme="majorHAnsi"/>
        </w:rPr>
        <w:t>internazionale su Pino Pascali e, più in generale, sui</w:t>
      </w:r>
      <w:r w:rsidRPr="008742AA">
        <w:rPr>
          <w:rFonts w:asciiTheme="majorHAnsi" w:hAnsiTheme="majorHAnsi"/>
        </w:rPr>
        <w:t xml:space="preserve"> temi dell’arte contemporanea</w:t>
      </w:r>
      <w:r>
        <w:rPr>
          <w:rFonts w:asciiTheme="majorHAnsi" w:hAnsiTheme="majorHAnsi"/>
        </w:rPr>
        <w:t>.</w:t>
      </w:r>
    </w:p>
    <w:p w14:paraId="3F7A83BF" w14:textId="77777777" w:rsidR="00053768" w:rsidRPr="008742AA" w:rsidRDefault="00053768" w:rsidP="00053768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</w:p>
    <w:p w14:paraId="34BDA352" w14:textId="77777777" w:rsidR="00053768" w:rsidRPr="008742AA" w:rsidRDefault="00053768" w:rsidP="0005376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ricorrenza</w:t>
      </w:r>
      <w:r w:rsidRPr="008742AA">
        <w:rPr>
          <w:rFonts w:asciiTheme="majorHAnsi" w:hAnsiTheme="majorHAnsi"/>
        </w:rPr>
        <w:t xml:space="preserve"> del 50° anniversario della </w:t>
      </w:r>
      <w:r>
        <w:rPr>
          <w:rFonts w:asciiTheme="majorHAnsi" w:hAnsiTheme="majorHAnsi"/>
        </w:rPr>
        <w:t xml:space="preserve">prematura </w:t>
      </w:r>
      <w:r w:rsidRPr="008742AA">
        <w:rPr>
          <w:rFonts w:asciiTheme="majorHAnsi" w:hAnsiTheme="majorHAnsi"/>
        </w:rPr>
        <w:t>scomparsa</w:t>
      </w:r>
      <w:r>
        <w:rPr>
          <w:rFonts w:asciiTheme="majorHAnsi" w:hAnsiTheme="majorHAnsi"/>
        </w:rPr>
        <w:t xml:space="preserve"> di Pino Pascali</w:t>
      </w:r>
      <w:r w:rsidRPr="008742AA">
        <w:rPr>
          <w:rFonts w:asciiTheme="majorHAnsi" w:hAnsiTheme="majorHAnsi"/>
        </w:rPr>
        <w:t xml:space="preserve">, avvenuta </w:t>
      </w:r>
      <w:r>
        <w:rPr>
          <w:rFonts w:asciiTheme="majorHAnsi" w:hAnsiTheme="majorHAnsi"/>
        </w:rPr>
        <w:t>tragicamente l’11 settembre</w:t>
      </w:r>
      <w:r w:rsidRPr="008742AA">
        <w:rPr>
          <w:rFonts w:asciiTheme="majorHAnsi" w:hAnsiTheme="majorHAnsi"/>
        </w:rPr>
        <w:t xml:space="preserve"> 1968</w:t>
      </w:r>
      <w:r>
        <w:rPr>
          <w:rFonts w:asciiTheme="majorHAnsi" w:hAnsiTheme="majorHAnsi"/>
        </w:rPr>
        <w:t xml:space="preserve"> all’età di 33 anni</w:t>
      </w:r>
      <w:r w:rsidRPr="008742AA">
        <w:rPr>
          <w:rFonts w:asciiTheme="majorHAnsi" w:hAnsiTheme="majorHAnsi"/>
        </w:rPr>
        <w:t>, è stata l’occasione per disegnare, insieme alla Fondazione Museo Pino Pascali, un progetto composito</w:t>
      </w:r>
      <w:r>
        <w:rPr>
          <w:rFonts w:asciiTheme="majorHAnsi" w:hAnsiTheme="majorHAnsi"/>
        </w:rPr>
        <w:t>,</w:t>
      </w:r>
      <w:r w:rsidRPr="008742AA">
        <w:rPr>
          <w:rFonts w:asciiTheme="majorHAnsi" w:hAnsiTheme="majorHAnsi"/>
        </w:rPr>
        <w:t xml:space="preserve"> ma nello stesso tempo semplice</w:t>
      </w:r>
      <w:r>
        <w:rPr>
          <w:rFonts w:asciiTheme="majorHAnsi" w:hAnsiTheme="majorHAnsi"/>
        </w:rPr>
        <w:t>,</w:t>
      </w:r>
      <w:r w:rsidRPr="008742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articolato in 3 azioni principali</w:t>
      </w:r>
      <w:r w:rsidRPr="008742AA">
        <w:rPr>
          <w:rFonts w:asciiTheme="majorHAnsi" w:hAnsiTheme="majorHAnsi"/>
        </w:rPr>
        <w:t>:</w:t>
      </w:r>
    </w:p>
    <w:p w14:paraId="6A2F5E4C" w14:textId="77777777" w:rsidR="00053768" w:rsidRPr="008742AA" w:rsidRDefault="00053768" w:rsidP="00053768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8742AA">
        <w:rPr>
          <w:rFonts w:asciiTheme="majorHAnsi" w:hAnsiTheme="majorHAnsi"/>
        </w:rPr>
        <w:t>acquisizione (</w:t>
      </w:r>
      <w:r>
        <w:rPr>
          <w:rFonts w:asciiTheme="majorHAnsi" w:hAnsiTheme="majorHAnsi"/>
        </w:rPr>
        <w:t xml:space="preserve">ad </w:t>
      </w:r>
      <w:r w:rsidRPr="008742AA">
        <w:rPr>
          <w:rFonts w:asciiTheme="majorHAnsi" w:hAnsiTheme="majorHAnsi"/>
        </w:rPr>
        <w:t>incremento del patrimonio pubblico), conservazione</w:t>
      </w:r>
      <w:r>
        <w:rPr>
          <w:rFonts w:asciiTheme="majorHAnsi" w:hAnsiTheme="majorHAnsi"/>
        </w:rPr>
        <w:t>, restauro</w:t>
      </w:r>
      <w:r w:rsidRPr="008742AA">
        <w:rPr>
          <w:rFonts w:asciiTheme="majorHAnsi" w:hAnsiTheme="majorHAnsi"/>
        </w:rPr>
        <w:t xml:space="preserve"> e valorizzazione di opere d'arte contemporanea, in occasione del cinquantenario della morte di Pino Pascali, al fine di favorire l'accessibilità e la conoscenza dell'arte contemporanea ad un'utenza ampliata, soprattutto internazionale, e contribuendo, in particolare, al superamento di barriere culturali e sociali;</w:t>
      </w:r>
    </w:p>
    <w:p w14:paraId="36417DD3" w14:textId="77777777" w:rsidR="00053768" w:rsidRPr="008742AA" w:rsidRDefault="00053768" w:rsidP="00053768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8742AA">
        <w:rPr>
          <w:rFonts w:asciiTheme="majorHAnsi" w:hAnsiTheme="majorHAnsi"/>
        </w:rPr>
        <w:t>rogettazione e prima attuazione di servizi educativi pluriennali per una didattica dell'arte contemporanea multisensoriale, interculturale e inclusiva e attività innovative di informazione e documentazione sull'arte contemporanea;</w:t>
      </w:r>
    </w:p>
    <w:p w14:paraId="0984D6EE" w14:textId="2909E6FA" w:rsidR="00053768" w:rsidRPr="008742AA" w:rsidRDefault="00053768" w:rsidP="00053768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</w:t>
      </w:r>
      <w:r w:rsidRPr="008742AA">
        <w:rPr>
          <w:rFonts w:asciiTheme="majorHAnsi" w:hAnsiTheme="majorHAnsi"/>
        </w:rPr>
        <w:t>romozione</w:t>
      </w:r>
      <w:r>
        <w:rPr>
          <w:rFonts w:asciiTheme="majorHAnsi" w:hAnsiTheme="majorHAnsi"/>
        </w:rPr>
        <w:t xml:space="preserve"> e</w:t>
      </w:r>
      <w:r w:rsidRPr="008742AA">
        <w:rPr>
          <w:rFonts w:asciiTheme="majorHAnsi" w:hAnsiTheme="majorHAnsi"/>
        </w:rPr>
        <w:t xml:space="preserve"> sviluppo di collaborazioni e scambi con Musei, Università, Enti, Istituti, Associazioni regiona</w:t>
      </w:r>
      <w:r>
        <w:rPr>
          <w:rFonts w:asciiTheme="majorHAnsi" w:hAnsiTheme="majorHAnsi"/>
        </w:rPr>
        <w:t xml:space="preserve">li, nazionali, ma soprattutto, </w:t>
      </w:r>
      <w:r w:rsidRPr="008742AA">
        <w:rPr>
          <w:rFonts w:asciiTheme="majorHAnsi" w:hAnsiTheme="majorHAnsi"/>
        </w:rPr>
        <w:t>internazionali.</w:t>
      </w:r>
    </w:p>
    <w:p w14:paraId="483622AE" w14:textId="77777777" w:rsidR="00053768" w:rsidRDefault="00053768" w:rsidP="0005376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progetto #Pascali2018 ha una dotazione finanziaria </w:t>
      </w:r>
      <w:r w:rsidRPr="008B0BA7">
        <w:rPr>
          <w:rFonts w:asciiTheme="majorHAnsi" w:hAnsiTheme="majorHAnsi"/>
        </w:rPr>
        <w:t>complessiva pari a 1,5 milioni di Euro</w:t>
      </w:r>
      <w:r>
        <w:rPr>
          <w:rFonts w:asciiTheme="majorHAnsi" w:hAnsiTheme="majorHAnsi"/>
        </w:rPr>
        <w:t xml:space="preserve">, destinata prioritariamente all’acquisto della prestigiosa opera di Pascali </w:t>
      </w:r>
      <w:r>
        <w:rPr>
          <w:rFonts w:asciiTheme="majorHAnsi" w:hAnsiTheme="majorHAnsi"/>
          <w:i/>
        </w:rPr>
        <w:t xml:space="preserve">Cinque bachi da setola con bozzolo (1968), </w:t>
      </w:r>
      <w:r>
        <w:rPr>
          <w:rFonts w:asciiTheme="majorHAnsi" w:hAnsiTheme="majorHAnsi"/>
        </w:rPr>
        <w:t xml:space="preserve">su un livello unico di progettazione </w:t>
      </w:r>
      <w:r w:rsidRPr="008B0BA7">
        <w:rPr>
          <w:rFonts w:asciiTheme="majorHAnsi" w:hAnsiTheme="majorHAnsi"/>
        </w:rPr>
        <w:t>sviluppato in 36 mesi.</w:t>
      </w:r>
    </w:p>
    <w:p w14:paraId="5FDD4C38" w14:textId="77777777" w:rsidR="00053768" w:rsidRPr="005F6634" w:rsidRDefault="00053768" w:rsidP="0005376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ragione della forza dell’idea che lo ha generato e dell’importanza dell’opera acquisita al patrimonio del Museo Pascali, il progetto è andato progressivamente arricchendosi di iniziative di assoluto valore </w:t>
      </w:r>
      <w:r w:rsidRPr="005F6634">
        <w:rPr>
          <w:rFonts w:asciiTheme="majorHAnsi" w:hAnsiTheme="majorHAnsi"/>
        </w:rPr>
        <w:t xml:space="preserve">culturale e promozionale. </w:t>
      </w:r>
    </w:p>
    <w:p w14:paraId="47C1E679" w14:textId="77777777" w:rsidR="00053768" w:rsidRDefault="00053768" w:rsidP="00053768">
      <w:pPr>
        <w:jc w:val="both"/>
        <w:rPr>
          <w:rFonts w:asciiTheme="majorHAnsi" w:hAnsiTheme="majorHAnsi"/>
        </w:rPr>
      </w:pPr>
      <w:r w:rsidRPr="005F6634">
        <w:rPr>
          <w:rFonts w:asciiTheme="majorHAnsi" w:hAnsiTheme="majorHAnsi"/>
        </w:rPr>
        <w:t xml:space="preserve">In collaborazione, infatti, con l’Apulia Film Commission, </w:t>
      </w:r>
      <w:r w:rsidRPr="00E87142">
        <w:rPr>
          <w:rFonts w:asciiTheme="majorHAnsi" w:hAnsiTheme="majorHAnsi"/>
        </w:rPr>
        <w:t>è nata</w:t>
      </w:r>
      <w:r w:rsidRPr="005F6634">
        <w:rPr>
          <w:rFonts w:asciiTheme="majorHAnsi" w:hAnsiTheme="majorHAnsi"/>
        </w:rPr>
        <w:t xml:space="preserve"> l’idea di raccontare l’acquisto e il “ritorno a casa” dei </w:t>
      </w:r>
      <w:r w:rsidRPr="005F6634">
        <w:rPr>
          <w:rFonts w:asciiTheme="majorHAnsi" w:hAnsiTheme="majorHAnsi"/>
          <w:i/>
        </w:rPr>
        <w:t>Bachi</w:t>
      </w:r>
      <w:r w:rsidRPr="005F6634">
        <w:rPr>
          <w:rFonts w:asciiTheme="majorHAnsi" w:hAnsiTheme="majorHAnsi"/>
        </w:rPr>
        <w:t xml:space="preserve">, dalla Galleria L’Attico a Roma al Museo Pascali a Polignano, si è trasformata da semplice documentario in un vero e proprio Film d’arte, affidato ad un grande talento pugliese – </w:t>
      </w:r>
      <w:r w:rsidRPr="00053768">
        <w:rPr>
          <w:rFonts w:asciiTheme="majorHAnsi" w:hAnsiTheme="majorHAnsi"/>
          <w:b/>
        </w:rPr>
        <w:t>Walter Fasano</w:t>
      </w:r>
      <w:r w:rsidRPr="005F6634">
        <w:rPr>
          <w:rFonts w:asciiTheme="majorHAnsi" w:hAnsiTheme="majorHAnsi"/>
        </w:rPr>
        <w:t xml:space="preserve"> – che, stimolato dalla realizzazione di questo straordinario progetto, è tornato a lavorare in Puglia, sull’onda dei recenti strepitosi successi conseguiti a livello internazionale con Luca Guadagnino.</w:t>
      </w:r>
    </w:p>
    <w:p w14:paraId="3F77A32A" w14:textId="77777777" w:rsidR="00053768" w:rsidRPr="005F6634" w:rsidRDefault="00053768" w:rsidP="00053768">
      <w:pPr>
        <w:jc w:val="both"/>
        <w:rPr>
          <w:rFonts w:asciiTheme="majorHAnsi" w:hAnsiTheme="majorHAnsi"/>
        </w:rPr>
      </w:pPr>
    </w:p>
    <w:p w14:paraId="74B37989" w14:textId="77777777" w:rsidR="00053768" w:rsidRDefault="00053768" w:rsidP="00053768">
      <w:pPr>
        <w:jc w:val="both"/>
        <w:rPr>
          <w:rFonts w:asciiTheme="majorHAnsi" w:hAnsiTheme="majorHAnsi"/>
        </w:rPr>
      </w:pPr>
      <w:r w:rsidRPr="005F6634">
        <w:rPr>
          <w:rFonts w:asciiTheme="majorHAnsi" w:hAnsiTheme="majorHAnsi"/>
        </w:rPr>
        <w:t xml:space="preserve">La grande festa dell’arte contemporanea pugliese proseguirà a teatro, nelle scuole e nelle piazze, attraverso quattro azioni e spettacoli </w:t>
      </w:r>
      <w:r w:rsidRPr="005F6634">
        <w:rPr>
          <w:rFonts w:asciiTheme="majorHAnsi" w:hAnsiTheme="majorHAnsi"/>
          <w:i/>
        </w:rPr>
        <w:t>site specific</w:t>
      </w:r>
      <w:r w:rsidRPr="005F6634">
        <w:rPr>
          <w:rFonts w:asciiTheme="majorHAnsi" w:hAnsiTheme="majorHAnsi"/>
        </w:rPr>
        <w:t xml:space="preserve">, realizzati in partnership con il Teatro Pubblico Pugliese – Consorzio regionale per le Arti e la Cultura, che racconteranno il Pascali </w:t>
      </w:r>
      <w:r w:rsidRPr="005F6634">
        <w:rPr>
          <w:rFonts w:asciiTheme="majorHAnsi" w:hAnsiTheme="majorHAnsi"/>
          <w:i/>
        </w:rPr>
        <w:t>performer</w:t>
      </w:r>
      <w:r w:rsidRPr="005F6634">
        <w:rPr>
          <w:rFonts w:asciiTheme="majorHAnsi" w:hAnsiTheme="majorHAnsi"/>
        </w:rPr>
        <w:t>, ma</w:t>
      </w:r>
      <w:r>
        <w:rPr>
          <w:rFonts w:asciiTheme="majorHAnsi" w:hAnsiTheme="majorHAnsi"/>
        </w:rPr>
        <w:t xml:space="preserve"> anche la vita dell’artista e</w:t>
      </w:r>
      <w:r w:rsidRPr="0071372B">
        <w:rPr>
          <w:rFonts w:asciiTheme="majorHAnsi" w:hAnsiTheme="majorHAnsi"/>
        </w:rPr>
        <w:t xml:space="preserve"> la sua eclettica personalità. </w:t>
      </w:r>
    </w:p>
    <w:p w14:paraId="244A64D9" w14:textId="77777777" w:rsidR="00053768" w:rsidRPr="00873791" w:rsidRDefault="00053768" w:rsidP="0005376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Infine, i</w:t>
      </w:r>
      <w:r w:rsidRPr="00873791">
        <w:rPr>
          <w:rFonts w:asciiTheme="majorHAnsi" w:hAnsiTheme="majorHAnsi"/>
        </w:rPr>
        <w:t xml:space="preserve"> </w:t>
      </w:r>
      <w:r w:rsidRPr="00873791">
        <w:rPr>
          <w:rFonts w:asciiTheme="majorHAnsi" w:hAnsiTheme="majorHAnsi"/>
          <w:i/>
        </w:rPr>
        <w:t>Cinque bachi da setola e un bozzolo</w:t>
      </w:r>
      <w:r>
        <w:rPr>
          <w:rFonts w:asciiTheme="majorHAnsi" w:hAnsiTheme="majorHAnsi"/>
          <w:i/>
        </w:rPr>
        <w:t xml:space="preserve">, </w:t>
      </w:r>
      <w:r w:rsidRPr="00873791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significare quanto siano diventati parte del patrimonio culturale condiviso di tutta la Puglia e del Mezzogiorno, prima di</w:t>
      </w:r>
      <w:r w:rsidRPr="00873791">
        <w:rPr>
          <w:rFonts w:asciiTheme="majorHAnsi" w:hAnsiTheme="majorHAnsi"/>
        </w:rPr>
        <w:t xml:space="preserve"> trovare definitiva collocazione nella sala dedicata del Museo </w:t>
      </w:r>
      <w:r>
        <w:rPr>
          <w:rFonts w:asciiTheme="majorHAnsi" w:hAnsiTheme="majorHAnsi"/>
        </w:rPr>
        <w:t xml:space="preserve">Pascali a Polignano a Mare, </w:t>
      </w:r>
      <w:r w:rsidRPr="00873791">
        <w:rPr>
          <w:rFonts w:asciiTheme="majorHAnsi" w:hAnsiTheme="majorHAnsi"/>
        </w:rPr>
        <w:t xml:space="preserve">partiranno per un </w:t>
      </w:r>
      <w:r w:rsidRPr="00873791">
        <w:rPr>
          <w:rFonts w:asciiTheme="majorHAnsi" w:hAnsiTheme="majorHAnsi"/>
          <w:i/>
        </w:rPr>
        <w:t>tour</w:t>
      </w:r>
      <w:r w:rsidRPr="00873791">
        <w:rPr>
          <w:rFonts w:asciiTheme="majorHAnsi" w:hAnsiTheme="majorHAnsi"/>
        </w:rPr>
        <w:t xml:space="preserve"> che toccherà punti nodali dell’intero territorio pugliese, in diretta connessione con i grandi attrattori culturali regionali</w:t>
      </w:r>
      <w:r>
        <w:rPr>
          <w:rFonts w:asciiTheme="majorHAnsi" w:hAnsiTheme="majorHAnsi"/>
        </w:rPr>
        <w:t>, e con la prospettiva di transitare, nel 2019, a Matera Capitale Europea della Cultura.</w:t>
      </w:r>
    </w:p>
    <w:p w14:paraId="550B97D9" w14:textId="77777777" w:rsidR="00053768" w:rsidRPr="008742AA" w:rsidRDefault="00053768" w:rsidP="00053768">
      <w:pPr>
        <w:jc w:val="both"/>
        <w:rPr>
          <w:rFonts w:asciiTheme="majorHAnsi" w:hAnsiTheme="majorHAnsi"/>
        </w:rPr>
      </w:pPr>
    </w:p>
    <w:p w14:paraId="55D3BF73" w14:textId="77777777" w:rsidR="000D0E60" w:rsidRPr="00053768" w:rsidRDefault="000D0E60" w:rsidP="00053768"/>
    <w:sectPr w:rsidR="000D0E60" w:rsidRPr="00053768" w:rsidSect="00D00D4B">
      <w:headerReference w:type="even" r:id="rId8"/>
      <w:headerReference w:type="default" r:id="rId9"/>
      <w:pgSz w:w="11900" w:h="16840"/>
      <w:pgMar w:top="2835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7372" w14:textId="77777777" w:rsidR="004326D7" w:rsidRDefault="004326D7" w:rsidP="00705780">
      <w:r>
        <w:separator/>
      </w:r>
    </w:p>
  </w:endnote>
  <w:endnote w:type="continuationSeparator" w:id="0">
    <w:p w14:paraId="13121F27" w14:textId="77777777" w:rsidR="004326D7" w:rsidRDefault="004326D7" w:rsidP="007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9084" w14:textId="77777777" w:rsidR="004326D7" w:rsidRDefault="004326D7" w:rsidP="00705780">
      <w:r>
        <w:separator/>
      </w:r>
    </w:p>
  </w:footnote>
  <w:footnote w:type="continuationSeparator" w:id="0">
    <w:p w14:paraId="5AFC703C" w14:textId="77777777" w:rsidR="004326D7" w:rsidRDefault="004326D7" w:rsidP="0070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9DEE" w14:textId="77777777" w:rsidR="00705780" w:rsidRDefault="004326D7">
    <w:pPr>
      <w:pStyle w:val="Intestazione"/>
    </w:pPr>
    <w:sdt>
      <w:sdtPr>
        <w:id w:val="171999623"/>
        <w:placeholder>
          <w:docPart w:val="8762DF9EF362D34B8F35F70D018FA8D5"/>
        </w:placeholder>
        <w:temporary/>
        <w:showingPlcHdr/>
      </w:sdtPr>
      <w:sdtEndPr/>
      <w:sdtContent>
        <w:r w:rsidR="00705780">
          <w:t>[Digitare il testo]</w:t>
        </w:r>
      </w:sdtContent>
    </w:sdt>
    <w:r w:rsidR="00705780">
      <w:ptab w:relativeTo="margin" w:alignment="center" w:leader="none"/>
    </w:r>
    <w:sdt>
      <w:sdtPr>
        <w:id w:val="171999624"/>
        <w:placeholder>
          <w:docPart w:val="635153194DBBB24D9ED9AA8A4DE73FE2"/>
        </w:placeholder>
        <w:temporary/>
        <w:showingPlcHdr/>
      </w:sdtPr>
      <w:sdtEndPr/>
      <w:sdtContent>
        <w:r w:rsidR="00705780">
          <w:t>[Digitare il testo]</w:t>
        </w:r>
      </w:sdtContent>
    </w:sdt>
    <w:r w:rsidR="00705780">
      <w:ptab w:relativeTo="margin" w:alignment="right" w:leader="none"/>
    </w:r>
    <w:sdt>
      <w:sdtPr>
        <w:id w:val="171999625"/>
        <w:placeholder>
          <w:docPart w:val="B3EC206928DA494EA4EFB326D98F0CA1"/>
        </w:placeholder>
        <w:temporary/>
        <w:showingPlcHdr/>
      </w:sdtPr>
      <w:sdtEndPr/>
      <w:sdtContent>
        <w:r w:rsidR="00705780">
          <w:t>[Digitare il testo]</w:t>
        </w:r>
      </w:sdtContent>
    </w:sdt>
  </w:p>
  <w:p w14:paraId="11CF734E" w14:textId="77777777" w:rsidR="00705780" w:rsidRDefault="007057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CF46" w14:textId="3F30631D" w:rsidR="00705780" w:rsidRDefault="00882B35">
    <w:pPr>
      <w:pStyle w:val="Intestazione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E573789" wp14:editId="6FF6A4ED">
          <wp:simplePos x="0" y="0"/>
          <wp:positionH relativeFrom="column">
            <wp:posOffset>-708660</wp:posOffset>
          </wp:positionH>
          <wp:positionV relativeFrom="paragraph">
            <wp:posOffset>-478155</wp:posOffset>
          </wp:positionV>
          <wp:extent cx="7559080" cy="10692000"/>
          <wp:effectExtent l="0" t="0" r="10160" b="1905"/>
          <wp:wrapNone/>
          <wp:docPr id="1" name="Imagen 1" descr="Dati HD:Utenti:mac:LAVORI:pascali 2018_def:coordinata:jpeg:C.int_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HD:Utenti:mac:LAVORI:pascali 2018_def:coordinata:jpeg:C.int_b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8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1383"/>
    <w:multiLevelType w:val="hybridMultilevel"/>
    <w:tmpl w:val="5B94C946"/>
    <w:lvl w:ilvl="0" w:tplc="261A05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876D6"/>
    <w:multiLevelType w:val="hybridMultilevel"/>
    <w:tmpl w:val="69242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80"/>
    <w:rsid w:val="00024D82"/>
    <w:rsid w:val="00053768"/>
    <w:rsid w:val="000D0E60"/>
    <w:rsid w:val="002624EE"/>
    <w:rsid w:val="004143AF"/>
    <w:rsid w:val="004326D7"/>
    <w:rsid w:val="00705780"/>
    <w:rsid w:val="007A468F"/>
    <w:rsid w:val="00882B35"/>
    <w:rsid w:val="00AC6540"/>
    <w:rsid w:val="00AF02D5"/>
    <w:rsid w:val="00BE50F7"/>
    <w:rsid w:val="00CA52C2"/>
    <w:rsid w:val="00D00D4B"/>
    <w:rsid w:val="00E623FC"/>
    <w:rsid w:val="00E87142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D5D4E"/>
  <w14:defaultImageDpi w14:val="300"/>
  <w15:docId w15:val="{FB019258-D0F5-E248-A18D-2B62D596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78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78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5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780"/>
  </w:style>
  <w:style w:type="paragraph" w:styleId="Pidipagina">
    <w:name w:val="footer"/>
    <w:basedOn w:val="Normale"/>
    <w:link w:val="PidipaginaCarattere"/>
    <w:uiPriority w:val="99"/>
    <w:unhideWhenUsed/>
    <w:rsid w:val="00705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780"/>
  </w:style>
  <w:style w:type="paragraph" w:styleId="NormaleWeb">
    <w:name w:val="Normal (Web)"/>
    <w:basedOn w:val="Normale"/>
    <w:uiPriority w:val="99"/>
    <w:unhideWhenUsed/>
    <w:rsid w:val="000537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53768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62DF9EF362D34B8F35F70D018FA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5B531-5711-B44F-A7CB-5DCB29D67818}"/>
      </w:docPartPr>
      <w:docPartBody>
        <w:p w:rsidR="007B23B4" w:rsidRDefault="00D241D0" w:rsidP="00D241D0">
          <w:pPr>
            <w:pStyle w:val="8762DF9EF362D34B8F35F70D018FA8D5"/>
          </w:pPr>
          <w:r>
            <w:t>[Digitare il testo]</w:t>
          </w:r>
        </w:p>
      </w:docPartBody>
    </w:docPart>
    <w:docPart>
      <w:docPartPr>
        <w:name w:val="635153194DBBB24D9ED9AA8A4DE73F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6D8B2-5111-A443-A54C-2A0E58422319}"/>
      </w:docPartPr>
      <w:docPartBody>
        <w:p w:rsidR="007B23B4" w:rsidRDefault="00D241D0" w:rsidP="00D241D0">
          <w:pPr>
            <w:pStyle w:val="635153194DBBB24D9ED9AA8A4DE73FE2"/>
          </w:pPr>
          <w:r>
            <w:t>[Digitare il testo]</w:t>
          </w:r>
        </w:p>
      </w:docPartBody>
    </w:docPart>
    <w:docPart>
      <w:docPartPr>
        <w:name w:val="B3EC206928DA494EA4EFB326D98F0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F858DE-CF61-6D46-BE89-9A231778C053}"/>
      </w:docPartPr>
      <w:docPartBody>
        <w:p w:rsidR="007B23B4" w:rsidRDefault="00D241D0" w:rsidP="00D241D0">
          <w:pPr>
            <w:pStyle w:val="B3EC206928DA494EA4EFB326D98F0CA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D0"/>
    <w:rsid w:val="003550AF"/>
    <w:rsid w:val="00412C8F"/>
    <w:rsid w:val="007570E8"/>
    <w:rsid w:val="007B23B4"/>
    <w:rsid w:val="00D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762DF9EF362D34B8F35F70D018FA8D5">
    <w:name w:val="8762DF9EF362D34B8F35F70D018FA8D5"/>
    <w:rsid w:val="00D241D0"/>
  </w:style>
  <w:style w:type="paragraph" w:customStyle="1" w:styleId="635153194DBBB24D9ED9AA8A4DE73FE2">
    <w:name w:val="635153194DBBB24D9ED9AA8A4DE73FE2"/>
    <w:rsid w:val="00D241D0"/>
  </w:style>
  <w:style w:type="paragraph" w:customStyle="1" w:styleId="B3EC206928DA494EA4EFB326D98F0CA1">
    <w:name w:val="B3EC206928DA494EA4EFB326D98F0CA1"/>
    <w:rsid w:val="00D241D0"/>
  </w:style>
  <w:style w:type="paragraph" w:customStyle="1" w:styleId="450531D74E379E4AB132B98FA7D5A5F3">
    <w:name w:val="450531D74E379E4AB132B98FA7D5A5F3"/>
    <w:rsid w:val="00D241D0"/>
  </w:style>
  <w:style w:type="paragraph" w:customStyle="1" w:styleId="199B688190811A47BABEC4E0BBD91B96">
    <w:name w:val="199B688190811A47BABEC4E0BBD91B96"/>
    <w:rsid w:val="00D241D0"/>
  </w:style>
  <w:style w:type="paragraph" w:customStyle="1" w:styleId="E3839F38EE298042967B9CD1762AC37A">
    <w:name w:val="E3839F38EE298042967B9CD1762AC37A"/>
    <w:rsid w:val="00D2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1371C-FDE7-A341-A143-AC6154D5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Utente di Microsoft Office</cp:lastModifiedBy>
  <cp:revision>6</cp:revision>
  <dcterms:created xsi:type="dcterms:W3CDTF">2018-10-08T11:42:00Z</dcterms:created>
  <dcterms:modified xsi:type="dcterms:W3CDTF">2018-10-17T14:08:00Z</dcterms:modified>
</cp:coreProperties>
</file>